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A95" w:rsidRDefault="00023A95" w:rsidP="00023A9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:rsidR="00023A95" w:rsidRDefault="00023A95" w:rsidP="00023A9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 образования</w:t>
      </w:r>
    </w:p>
    <w:p w:rsidR="00023A95" w:rsidRDefault="00023A95" w:rsidP="00023A9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023A95" w:rsidRDefault="00023A95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Default="00A605B0" w:rsidP="00A605B0">
      <w:pPr>
        <w:jc w:val="center"/>
        <w:rPr>
          <w:bCs/>
          <w:sz w:val="28"/>
          <w:szCs w:val="28"/>
        </w:rPr>
      </w:pPr>
    </w:p>
    <w:p w:rsidR="00C2731B" w:rsidRDefault="00C2731B" w:rsidP="00A605B0">
      <w:pPr>
        <w:jc w:val="center"/>
        <w:rPr>
          <w:bCs/>
          <w:sz w:val="28"/>
          <w:szCs w:val="28"/>
        </w:rPr>
      </w:pPr>
    </w:p>
    <w:p w:rsidR="00C2731B" w:rsidRDefault="00C2731B" w:rsidP="00A605B0">
      <w:pPr>
        <w:jc w:val="center"/>
        <w:rPr>
          <w:bCs/>
          <w:sz w:val="28"/>
          <w:szCs w:val="28"/>
        </w:rPr>
      </w:pPr>
    </w:p>
    <w:p w:rsidR="00C2731B" w:rsidRDefault="00C2731B" w:rsidP="00A605B0">
      <w:pPr>
        <w:jc w:val="center"/>
        <w:rPr>
          <w:bCs/>
          <w:sz w:val="28"/>
          <w:szCs w:val="28"/>
        </w:rPr>
      </w:pPr>
    </w:p>
    <w:p w:rsidR="00C2731B" w:rsidRPr="00B1240A" w:rsidRDefault="00C2731B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A605B0" w:rsidRPr="00AF39C0" w:rsidRDefault="00A605B0" w:rsidP="00A605B0">
      <w:pPr>
        <w:jc w:val="center"/>
        <w:rPr>
          <w:b/>
          <w:sz w:val="32"/>
          <w:szCs w:val="32"/>
        </w:rPr>
      </w:pPr>
      <w:r w:rsidRPr="00AF39C0">
        <w:rPr>
          <w:b/>
          <w:bCs/>
          <w:sz w:val="32"/>
          <w:szCs w:val="32"/>
        </w:rPr>
        <w:t>«</w:t>
      </w:r>
      <w:r w:rsidR="000904A5" w:rsidRPr="00AF39C0">
        <w:rPr>
          <w:b/>
          <w:sz w:val="32"/>
          <w:szCs w:val="32"/>
        </w:rPr>
        <w:t>Основы 3D - моделирования</w:t>
      </w:r>
      <w:r w:rsidRPr="00AF39C0">
        <w:rPr>
          <w:b/>
          <w:bCs/>
          <w:sz w:val="32"/>
          <w:szCs w:val="32"/>
        </w:rPr>
        <w:t>»</w:t>
      </w: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  <w:bookmarkStart w:id="0" w:name="_GoBack"/>
      <w:bookmarkEnd w:id="0"/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AF39C0" w:rsidRDefault="00AF39C0" w:rsidP="00AF39C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AF39C0">
        <w:rPr>
          <w:rFonts w:eastAsia="Calibri"/>
          <w:sz w:val="28"/>
          <w:szCs w:val="28"/>
        </w:rPr>
        <w:t>Основы 3D - моделирования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AF39C0" w:rsidRDefault="00AF39C0" w:rsidP="00AF39C0">
      <w:pPr>
        <w:rPr>
          <w:rFonts w:eastAsia="Calibri"/>
        </w:rPr>
      </w:pPr>
    </w:p>
    <w:p w:rsidR="00AF39C0" w:rsidRDefault="00AF39C0" w:rsidP="00AF39C0">
      <w:pPr>
        <w:rPr>
          <w:rFonts w:eastAsia="Calibri"/>
        </w:rPr>
      </w:pPr>
    </w:p>
    <w:p w:rsidR="00AF39C0" w:rsidRDefault="00AF39C0" w:rsidP="00AF39C0">
      <w:pPr>
        <w:rPr>
          <w:rFonts w:eastAsia="Calibri"/>
        </w:rPr>
      </w:pPr>
    </w:p>
    <w:p w:rsidR="00AF39C0" w:rsidRDefault="00AF39C0" w:rsidP="00AF39C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AF39C0" w:rsidRDefault="00AF39C0" w:rsidP="00AF39C0">
      <w:pPr>
        <w:rPr>
          <w:rFonts w:eastAsia="Calibri"/>
        </w:rPr>
      </w:pPr>
    </w:p>
    <w:p w:rsidR="00AF39C0" w:rsidRDefault="00AF39C0" w:rsidP="00AF39C0">
      <w:pPr>
        <w:rPr>
          <w:rFonts w:eastAsia="Calibri"/>
        </w:rPr>
      </w:pPr>
    </w:p>
    <w:p w:rsidR="00AF39C0" w:rsidRDefault="00AF39C0" w:rsidP="00AF39C0">
      <w:pPr>
        <w:rPr>
          <w:rFonts w:eastAsia="Calibri"/>
        </w:rPr>
      </w:pPr>
    </w:p>
    <w:p w:rsidR="00AF39C0" w:rsidRDefault="00AF39C0" w:rsidP="00AF39C0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AF39C0" w:rsidRDefault="00AF39C0" w:rsidP="00AF39C0">
      <w:pPr>
        <w:jc w:val="both"/>
        <w:rPr>
          <w:rFonts w:eastAsia="Calibri"/>
          <w:sz w:val="28"/>
          <w:szCs w:val="28"/>
        </w:rPr>
      </w:pPr>
    </w:p>
    <w:p w:rsidR="00AF39C0" w:rsidRDefault="00AF39C0" w:rsidP="00AF39C0">
      <w:pPr>
        <w:rPr>
          <w:rFonts w:eastAsia="Calibri"/>
        </w:rPr>
      </w:pPr>
    </w:p>
    <w:p w:rsidR="00AF39C0" w:rsidRDefault="00AF39C0" w:rsidP="00AF39C0">
      <w:pPr>
        <w:rPr>
          <w:rFonts w:eastAsia="Calibri"/>
        </w:rPr>
      </w:pPr>
    </w:p>
    <w:p w:rsidR="00AF39C0" w:rsidRDefault="00AF39C0" w:rsidP="00AF39C0">
      <w:pPr>
        <w:rPr>
          <w:rFonts w:eastAsia="Calibri"/>
        </w:rPr>
      </w:pPr>
    </w:p>
    <w:p w:rsidR="00AF39C0" w:rsidRDefault="00AF39C0" w:rsidP="00AF39C0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AF39C0" w:rsidRDefault="00AF39C0" w:rsidP="00AF39C0">
      <w:pPr>
        <w:rPr>
          <w:rFonts w:eastAsia="Calibri"/>
        </w:rPr>
      </w:pPr>
    </w:p>
    <w:p w:rsidR="00AF39C0" w:rsidRDefault="00AF39C0" w:rsidP="00AF39C0">
      <w:pPr>
        <w:rPr>
          <w:rFonts w:eastAsia="Calibri"/>
        </w:rPr>
      </w:pPr>
    </w:p>
    <w:p w:rsidR="00AF39C0" w:rsidRDefault="00AF39C0" w:rsidP="00AF39C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AF39C0" w:rsidRDefault="00AF39C0" w:rsidP="00AF39C0">
      <w:pPr>
        <w:jc w:val="both"/>
        <w:rPr>
          <w:rFonts w:eastAsia="Calibri"/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387239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lastRenderedPageBreak/>
        <w:t>1</w:t>
      </w:r>
      <w:r w:rsidR="00263401">
        <w:rPr>
          <w:b/>
          <w:sz w:val="28"/>
          <w:szCs w:val="28"/>
        </w:rPr>
        <w:t>.</w:t>
      </w:r>
      <w:r w:rsidRPr="00B1240A">
        <w:rPr>
          <w:b/>
          <w:sz w:val="28"/>
          <w:szCs w:val="28"/>
        </w:rPr>
        <w:t xml:space="preserve"> Описание показателей и критериев оценивания компетенций на ра</w:t>
      </w:r>
      <w:r w:rsidR="00387239">
        <w:rPr>
          <w:b/>
          <w:sz w:val="28"/>
          <w:szCs w:val="28"/>
        </w:rPr>
        <w:t>зличных этапах их формирования,</w:t>
      </w:r>
    </w:p>
    <w:p w:rsidR="00A605B0" w:rsidRPr="00B1240A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t>описание шкал оценивания</w:t>
      </w:r>
    </w:p>
    <w:p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98"/>
        <w:gridCol w:w="4707"/>
        <w:gridCol w:w="2817"/>
        <w:gridCol w:w="2572"/>
        <w:gridCol w:w="1707"/>
        <w:gridCol w:w="1855"/>
      </w:tblGrid>
      <w:tr w:rsidR="00A605B0" w:rsidRPr="00B1240A" w:rsidTr="00387239">
        <w:tc>
          <w:tcPr>
            <w:tcW w:w="880" w:type="dxa"/>
            <w:gridSpan w:val="2"/>
            <w:vMerge w:val="restart"/>
            <w:textDirection w:val="btLr"/>
            <w:vAlign w:val="center"/>
          </w:tcPr>
          <w:p w:rsidR="00A605B0" w:rsidRPr="00974AD3" w:rsidRDefault="00A605B0" w:rsidP="00387239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оценивания</w:t>
            </w:r>
          </w:p>
        </w:tc>
        <w:tc>
          <w:tcPr>
            <w:tcW w:w="4924" w:type="dxa"/>
            <w:vMerge w:val="restart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8982" w:type="dxa"/>
            <w:gridSpan w:val="4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:rsidTr="00387239">
        <w:trPr>
          <w:trHeight w:val="1560"/>
        </w:trPr>
        <w:tc>
          <w:tcPr>
            <w:tcW w:w="880" w:type="dxa"/>
            <w:gridSpan w:val="2"/>
            <w:vMerge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4924" w:type="dxa"/>
            <w:vMerge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605B0" w:rsidRPr="00974AD3" w:rsidRDefault="00A605B0" w:rsidP="00FF7DB0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 w:rsidR="00D6473F">
              <w:rPr>
                <w:b/>
                <w:lang w:eastAsia="en-US"/>
              </w:rPr>
              <w:t xml:space="preserve"> / «не</w:t>
            </w:r>
            <w:r w:rsidR="00FF7DB0">
              <w:rPr>
                <w:b/>
                <w:lang w:eastAsia="en-US"/>
              </w:rPr>
              <w:t xml:space="preserve"> </w:t>
            </w:r>
            <w:r w:rsidR="00D6473F">
              <w:rPr>
                <w:b/>
                <w:lang w:eastAsia="en-US"/>
              </w:rPr>
              <w:t>зач</w:t>
            </w:r>
            <w:r w:rsidR="00FF7DB0">
              <w:rPr>
                <w:b/>
                <w:lang w:eastAsia="en-US"/>
              </w:rPr>
              <w:t>тено</w:t>
            </w:r>
            <w:r w:rsidR="00D6473F">
              <w:rPr>
                <w:b/>
                <w:lang w:eastAsia="en-US"/>
              </w:rPr>
              <w:t>»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387239" w:rsidRPr="00B1240A" w:rsidTr="00387239">
        <w:tc>
          <w:tcPr>
            <w:tcW w:w="641" w:type="dxa"/>
            <w:vMerge w:val="restart"/>
            <w:textDirection w:val="btLr"/>
            <w:vAlign w:val="center"/>
          </w:tcPr>
          <w:p w:rsidR="00387239" w:rsidRPr="007C02EB" w:rsidRDefault="00387239" w:rsidP="00387239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>
              <w:rPr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textDirection w:val="btLr"/>
            <w:vAlign w:val="center"/>
          </w:tcPr>
          <w:p w:rsidR="00387239" w:rsidRPr="007C02EB" w:rsidRDefault="00387239" w:rsidP="005F467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239" w:rsidRPr="00231D2B" w:rsidRDefault="00387239" w:rsidP="00FF7DB0">
            <w:pPr>
              <w:jc w:val="both"/>
              <w:rPr>
                <w:bCs/>
              </w:rPr>
            </w:pPr>
            <w:r>
              <w:t xml:space="preserve">ПК-1.1 </w:t>
            </w:r>
            <w:r w:rsidRPr="00231D2B"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t xml:space="preserve">федеральных </w:t>
            </w:r>
            <w:r w:rsidRPr="00231D2B"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387239" w:rsidRPr="00B1240A" w:rsidRDefault="00387239" w:rsidP="005F4676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387239" w:rsidRPr="00B1240A" w:rsidRDefault="00387239" w:rsidP="005F4676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87239" w:rsidRPr="00B1240A" w:rsidRDefault="00387239" w:rsidP="005F4676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387239" w:rsidRPr="00B1240A" w:rsidRDefault="00387239" w:rsidP="005F4676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387239" w:rsidRPr="00B1240A" w:rsidTr="00387239">
        <w:tc>
          <w:tcPr>
            <w:tcW w:w="641" w:type="dxa"/>
            <w:vMerge/>
          </w:tcPr>
          <w:p w:rsidR="00387239" w:rsidRPr="00B1240A" w:rsidRDefault="00387239" w:rsidP="005F4676"/>
        </w:tc>
        <w:tc>
          <w:tcPr>
            <w:tcW w:w="239" w:type="dxa"/>
            <w:vMerge/>
          </w:tcPr>
          <w:p w:rsidR="00387239" w:rsidRPr="00B1240A" w:rsidRDefault="00387239" w:rsidP="005F4676"/>
        </w:tc>
        <w:tc>
          <w:tcPr>
            <w:tcW w:w="4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239" w:rsidRPr="00231D2B" w:rsidRDefault="00387239" w:rsidP="00FF7DB0">
            <w:pPr>
              <w:jc w:val="both"/>
              <w:rPr>
                <w:bCs/>
              </w:rPr>
            </w:pPr>
            <w:r>
              <w:t xml:space="preserve">ПК-1.2 </w:t>
            </w:r>
            <w:r w:rsidRPr="00231D2B"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387239" w:rsidRPr="00B1240A" w:rsidRDefault="00387239" w:rsidP="005F4676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387239" w:rsidRPr="00B1240A" w:rsidRDefault="00387239" w:rsidP="005F4676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87239" w:rsidRPr="00B1240A" w:rsidRDefault="00387239" w:rsidP="005F4676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387239" w:rsidRPr="00B1240A" w:rsidRDefault="00387239" w:rsidP="005F4676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387239" w:rsidRPr="00B1240A" w:rsidTr="00387239">
        <w:trPr>
          <w:trHeight w:val="1168"/>
        </w:trPr>
        <w:tc>
          <w:tcPr>
            <w:tcW w:w="641" w:type="dxa"/>
            <w:vMerge/>
          </w:tcPr>
          <w:p w:rsidR="00387239" w:rsidRPr="00B1240A" w:rsidRDefault="00387239" w:rsidP="005F4676"/>
        </w:tc>
        <w:tc>
          <w:tcPr>
            <w:tcW w:w="239" w:type="dxa"/>
            <w:vMerge/>
          </w:tcPr>
          <w:p w:rsidR="00387239" w:rsidRPr="00B1240A" w:rsidRDefault="00387239" w:rsidP="005F4676"/>
        </w:tc>
        <w:tc>
          <w:tcPr>
            <w:tcW w:w="4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239" w:rsidRPr="00231D2B" w:rsidRDefault="00387239" w:rsidP="00FF7DB0">
            <w:pPr>
              <w:jc w:val="both"/>
              <w:rPr>
                <w:bCs/>
              </w:rPr>
            </w:pPr>
            <w:r>
              <w:t xml:space="preserve">ПК-1.3 </w:t>
            </w:r>
            <w:r w:rsidRPr="00231D2B"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t xml:space="preserve">федеральных государственных </w:t>
            </w:r>
            <w:r w:rsidRPr="00231D2B"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387239" w:rsidRPr="00B1240A" w:rsidRDefault="00387239" w:rsidP="005F4676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387239" w:rsidRPr="00B1240A" w:rsidRDefault="00387239" w:rsidP="005F4676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87239" w:rsidRPr="00B1240A" w:rsidRDefault="00387239" w:rsidP="005F4676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387239" w:rsidRPr="00B1240A" w:rsidRDefault="00387239" w:rsidP="005F4676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B30713" w:rsidRPr="00A605B0" w:rsidRDefault="00B30713"/>
    <w:p w:rsidR="00974AD3" w:rsidRDefault="00974AD3">
      <w:pPr>
        <w:sectPr w:rsidR="00974AD3" w:rsidSect="00974AD3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CF0C05" w:rsidRPr="00256DC8" w:rsidRDefault="00CF0C05" w:rsidP="00574D08">
      <w:pPr>
        <w:rPr>
          <w:rFonts w:eastAsia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7293"/>
        <w:gridCol w:w="1650"/>
      </w:tblGrid>
      <w:tr w:rsidR="005F4676" w:rsidRPr="008447E9" w:rsidTr="009F214E">
        <w:tc>
          <w:tcPr>
            <w:tcW w:w="699" w:type="dxa"/>
            <w:shd w:val="clear" w:color="auto" w:fill="E2EFD9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/>
              </w:rPr>
            </w:pPr>
            <w:r w:rsidRPr="008447E9">
              <w:rPr>
                <w:rFonts w:eastAsia="Times New Roman"/>
                <w:b/>
                <w:lang w:val="en-US"/>
              </w:rPr>
              <w:t>N</w:t>
            </w:r>
            <w:r w:rsidRPr="008447E9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2437" w:type="dxa"/>
            <w:shd w:val="clear" w:color="auto" w:fill="E2EFD9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/>
              </w:rPr>
            </w:pPr>
            <w:r w:rsidRPr="008447E9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  <w:shd w:val="clear" w:color="auto" w:fill="E2EFD9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/>
              </w:rPr>
            </w:pPr>
            <w:r w:rsidRPr="008447E9">
              <w:rPr>
                <w:rFonts w:eastAsia="Times New Roman"/>
                <w:b/>
              </w:rPr>
              <w:t>Правильный ответ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1.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shd w:val="clear" w:color="auto" w:fill="FFFFFF"/>
              <w:jc w:val="both"/>
              <w:rPr>
                <w:b/>
              </w:rPr>
            </w:pPr>
            <w:r w:rsidRPr="008447E9">
              <w:rPr>
                <w:b/>
              </w:rPr>
              <w:t>Просчет изображения в 3ds Max называется:</w:t>
            </w:r>
          </w:p>
          <w:p w:rsidR="005F4676" w:rsidRPr="008447E9" w:rsidRDefault="005F4676" w:rsidP="009F214E">
            <w:pPr>
              <w:shd w:val="clear" w:color="auto" w:fill="FFFFFF"/>
              <w:jc w:val="both"/>
            </w:pPr>
            <w:r w:rsidRPr="008447E9">
              <w:t>1) анализирование;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</w:pPr>
            <w:r w:rsidRPr="008447E9">
              <w:t>2) текстурирование;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</w:pPr>
            <w:r w:rsidRPr="008447E9">
              <w:t>3) анимация;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8447E9">
              <w:t>4) рендеринг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4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2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shd w:val="clear" w:color="auto" w:fill="FFFFFF"/>
              <w:jc w:val="both"/>
              <w:rPr>
                <w:b/>
              </w:rPr>
            </w:pPr>
            <w:r w:rsidRPr="008447E9">
              <w:rPr>
                <w:b/>
              </w:rPr>
              <w:t>В чем состоят особенности э</w:t>
            </w:r>
            <w:r w:rsidR="007C3595">
              <w:rPr>
                <w:b/>
              </w:rPr>
              <w:t>тапа визуализации в 3D графике?</w:t>
            </w:r>
          </w:p>
          <w:p w:rsidR="005F4676" w:rsidRPr="008447E9" w:rsidRDefault="005F4676" w:rsidP="009F214E">
            <w:pPr>
              <w:shd w:val="clear" w:color="auto" w:fill="FFFFFF"/>
              <w:jc w:val="both"/>
            </w:pPr>
            <w:r w:rsidRPr="008447E9">
              <w:t>1) происходит математический просчет сцены, текстур, источников освещения анимации;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</w:pPr>
            <w:r w:rsidRPr="008447E9">
              <w:t>2)происходит анимация сцены;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</w:pPr>
            <w:r w:rsidRPr="008447E9">
              <w:t xml:space="preserve">3) происходит имитация динамических воздействий и физики в сцене 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3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shd w:val="clear" w:color="auto" w:fill="FFFFFF"/>
              <w:jc w:val="both"/>
              <w:rPr>
                <w:b/>
              </w:rPr>
            </w:pPr>
            <w:r w:rsidRPr="008447E9">
              <w:rPr>
                <w:b/>
              </w:rPr>
              <w:t>Последний этап работы над трехмерной сценой – это:</w:t>
            </w:r>
          </w:p>
          <w:p w:rsidR="005F4676" w:rsidRPr="008447E9" w:rsidRDefault="005F4676" w:rsidP="009F214E">
            <w:pPr>
              <w:shd w:val="clear" w:color="auto" w:fill="FFFFFF"/>
              <w:jc w:val="both"/>
            </w:pPr>
            <w:r w:rsidRPr="008447E9">
              <w:t>1) визуализация;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</w:pPr>
            <w:r w:rsidRPr="008447E9">
              <w:t>2) текстурирование;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</w:pPr>
            <w:r w:rsidRPr="008447E9">
              <w:t>3) настройка освещения;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</w:pPr>
            <w:r w:rsidRPr="008447E9">
              <w:t>4) моделирование;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8447E9">
              <w:t>5) анимация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4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447E9">
              <w:rPr>
                <w:b/>
                <w:color w:val="000000"/>
              </w:rPr>
              <w:t>Трехмерная графика - это ...:</w:t>
            </w:r>
          </w:p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1) раздел компьютерной графики, совокупность приемов и инструментов (как программных, так и аппаратных), предназначенных для изображения объёмных объектов.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2) вид изобразительного искусства, в котором основными изобразительными средствами, которые называют графическими, являются свойства изобразительной поверхности (чаще белого листа бумаги) и тональные отношения линий, штрихов и пятен.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3) область деятельности, в которой компьютеры наряду со специальным программным обеспечением используются в качестве инструмента как для создания (синтеза) и редактирования изображений, так и для оцифровки визуальной информации, полученной из реального мира, с целью дальнейшей её обработки и хранения.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4) это вид компьютерной графики, где изображение выглядит как будто плоским. Все потому, что при рисовании используется только два измерения – ширина и высота.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8447E9">
              <w:rPr>
                <w:color w:val="000000"/>
              </w:rPr>
              <w:t>5)такой вид изобразительного искусства, основу которого составляет рисунок; главными выразительными средствами графики являются линия, штрих, пятно, фактура, светотень.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5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447E9">
              <w:rPr>
                <w:b/>
                <w:color w:val="000000"/>
              </w:rPr>
              <w:t>Трёхмерное изображение на плоскости отличается от двумерного тем, что:</w:t>
            </w:r>
          </w:p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1) включает построение геометрической проекции трёхмерной модели Сцены на плоскость (например, экран компьютера) с помощью специализированных программ;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2) включает построение геометрической проекции трёхмерной модели Ширмы на плоскость (например, экран компьютера) с помощью специализированных программ;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3) включает построение геометрической проекции трёхмерной модели Лампы на плоскость (например, экран компьютера) с помощью специализированных программ.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lastRenderedPageBreak/>
              <w:t>6.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447E9">
              <w:rPr>
                <w:b/>
                <w:color w:val="000000"/>
              </w:rPr>
              <w:t>Может ли трехмерная модель соответствовать объектам из реального мира?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1) может;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2) не может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7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447E9">
              <w:rPr>
                <w:b/>
                <w:color w:val="000000"/>
              </w:rPr>
              <w:t>Может ли трехмерная модель быть полностью абстрактной?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1) не может;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color w:val="000000"/>
              </w:rPr>
              <w:t>2)может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2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8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447E9">
              <w:rPr>
                <w:b/>
                <w:color w:val="000000"/>
              </w:rPr>
              <w:t>Где активно применяется трехмерная графика?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1) для архитектурной визуализации;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2) в системах автоматизации проектных работ;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3) для приготовления пищи;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4) для создания твердотельных элементов;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5) в библиотеках;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6) САПР;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color w:val="000000"/>
              </w:rPr>
              <w:t>7) в современных системах медицинской визуализации.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1,2,4,7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9.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447E9">
              <w:rPr>
                <w:b/>
                <w:color w:val="000000"/>
              </w:rPr>
              <w:t>Где активно применяется трехмерная графика?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1) в современных компьютерных играх;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2) в кинематографе;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3) в настольных играх;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4) в мультипликации;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5) на телевидении;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6) в подвижных играх;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color w:val="000000"/>
              </w:rPr>
              <w:t>7) в музыке</w:t>
            </w:r>
            <w:r w:rsidRPr="008447E9">
              <w:t xml:space="preserve"> 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1,2,4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10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447E9">
              <w:rPr>
                <w:b/>
                <w:color w:val="000000"/>
              </w:rPr>
              <w:t>Что такое 3-D принтер?</w:t>
            </w:r>
          </w:p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1) универсальное и компактное устройство, которое выполняет функции принтера и сканера;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2) устройство, которое выполняет логические операции и обработку данных, может использовать устройства ввода и вывода информации на дисплей;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3) устройство, использующее метод создания физического объекта на основе виртуальной 3D-модели;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4) периферийное устройство компьютера, предназначенное для вывода текстовой или графической информации;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color w:val="000000"/>
              </w:rPr>
              <w:t>5) устройство ввода, которое, анализируя какой-либо объект (обычно изображение, текст), создаёт его цифровое изображение. Процесс получения этой копии называется сканированием.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3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11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447E9">
              <w:rPr>
                <w:b/>
                <w:color w:val="000000"/>
              </w:rPr>
              <w:t>3D-печать может осуществляться разными способами и с использованием различных материалов, но в основе любого из них лежит принцип:</w:t>
            </w:r>
          </w:p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1) эмерджентности;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2) переноса изображения на носитель;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3) формирования скрытого электростатического изображения на фотобарабане;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4) формирования изображений из точек;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color w:val="000000"/>
              </w:rPr>
              <w:t>5) послойного создания (выращивания) твёрдого объекта.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5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12.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447E9">
              <w:rPr>
                <w:b/>
                <w:color w:val="000000"/>
              </w:rPr>
              <w:t>Использование для обозначения стереоскопических фильмов терминов «трёхмерный» или «3D» связано с тем, что при просмотре таких фильмов у зрителя создаётся: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1) иллюзия изображения;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2) объемное изображение;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color w:val="000000"/>
              </w:rPr>
              <w:t>3) иллюзия объёмности изображения.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3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13.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447E9">
              <w:rPr>
                <w:b/>
                <w:color w:val="000000"/>
              </w:rPr>
              <w:t>Что такое трёхмерные, или стереоскопические дисплеи?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lastRenderedPageBreak/>
              <w:t>1) дисплеи, в которых используются маленькие ячейки, содержащие плазму: ионизированный газ, который реагирует на электрические поля;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8447E9">
              <w:rPr>
                <w:color w:val="000000"/>
              </w:rPr>
              <w:t>2) дисплеи, посредством стереоскопического или какого-либо другого эффекта создающие иллюзию реального объёма у демонстрируемых изображений;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color w:val="000000"/>
              </w:rPr>
              <w:t>3) дисплеи, в которых используется активная матрица, управляемая тонкоплёночными транзисторами.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lastRenderedPageBreak/>
              <w:t>2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lastRenderedPageBreak/>
              <w:t>14.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b/>
                <w:color w:val="000000"/>
              </w:rPr>
            </w:pPr>
            <w:r w:rsidRPr="008447E9">
              <w:rPr>
                <w:rFonts w:eastAsia="Times New Roman"/>
                <w:b/>
                <w:color w:val="000000"/>
              </w:rPr>
              <w:t>Сырьем для производства какого пластика служат ежегодно возобновляемые ресурсы, такие как кукуруза и сахарный тростник?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1) NYLON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2) WOOD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3) PLA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4) HIPS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3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15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447E9">
              <w:rPr>
                <w:b/>
                <w:color w:val="000000"/>
              </w:rPr>
              <w:t>Какой расходный материал используется в качестве базового в биопринтинге?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1) фотополимер;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2) тканевые сфероиды и гидрогель;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3) этиленгликоль;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4) вакуоль;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2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16.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447E9">
              <w:rPr>
                <w:b/>
                <w:color w:val="000000"/>
              </w:rPr>
              <w:t>Какой тип пластика следует выбрать для рисования полупрозрачных деталей?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1) ABS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2) PLA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2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17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b/>
                <w:color w:val="000000"/>
              </w:rPr>
            </w:pPr>
            <w:r w:rsidRPr="008447E9">
              <w:rPr>
                <w:rFonts w:eastAsia="Times New Roman"/>
                <w:b/>
                <w:color w:val="000000"/>
              </w:rPr>
              <w:t>Филамент — это: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1) расходный материал, используемый при создании 3D-моделей при помощи 3D-принтера или 3D-ручки;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2) способ заполнения модели при 3D-печати;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3) инструмент для заполнения полигональных "дырок" при 3D-моделировании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18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b/>
                <w:color w:val="000000"/>
              </w:rPr>
            </w:pPr>
            <w:r w:rsidRPr="008447E9">
              <w:rPr>
                <w:rFonts w:eastAsia="Times New Roman"/>
                <w:b/>
                <w:color w:val="000000"/>
              </w:rPr>
              <w:t>Для пластика ABS характерно следующее свойство: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1) пластичный, легко склеить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2) хрупкий, «похож на стекло», трудно склеить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3) среднее между PLA и PET-G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19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Укажите два вида постобработки печатных деталей: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1) механическая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2) сольветная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3) электрическая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4) химическая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5) электролитическая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1,4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20.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b/>
                <w:color w:val="000000"/>
              </w:rPr>
            </w:pPr>
            <w:r w:rsidRPr="008447E9">
              <w:rPr>
                <w:rFonts w:eastAsia="Times New Roman"/>
                <w:b/>
                <w:color w:val="000000"/>
              </w:rPr>
              <w:t>В каком формате должна быть сохранена модель для печати?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1) STEP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2) STL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3) PARASOLID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2</w:t>
            </w:r>
          </w:p>
        </w:tc>
      </w:tr>
      <w:tr w:rsidR="005F4676" w:rsidRPr="008447E9" w:rsidTr="009F214E">
        <w:tc>
          <w:tcPr>
            <w:tcW w:w="699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21</w:t>
            </w:r>
          </w:p>
        </w:tc>
        <w:tc>
          <w:tcPr>
            <w:tcW w:w="12437" w:type="dxa"/>
            <w:shd w:val="clear" w:color="auto" w:fill="auto"/>
          </w:tcPr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b/>
                <w:color w:val="000000"/>
              </w:rPr>
            </w:pPr>
            <w:r w:rsidRPr="008447E9">
              <w:rPr>
                <w:rFonts w:eastAsia="Times New Roman"/>
                <w:b/>
                <w:color w:val="000000"/>
              </w:rPr>
              <w:t>Что входит в полный цикл 3D-печати?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1) слайсинг (разбивка модели на слои)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2) печать на 3D-принтере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3) проектирование 3D-модели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4) проектирование элементов 3D-принтера</w:t>
            </w:r>
          </w:p>
          <w:p w:rsidR="005F4676" w:rsidRPr="008447E9" w:rsidRDefault="005F4676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8447E9">
              <w:rPr>
                <w:rFonts w:eastAsia="Times New Roman"/>
                <w:color w:val="000000"/>
              </w:rPr>
              <w:t>5) постобработка</w:t>
            </w:r>
          </w:p>
        </w:tc>
        <w:tc>
          <w:tcPr>
            <w:tcW w:w="1650" w:type="dxa"/>
            <w:shd w:val="clear" w:color="auto" w:fill="auto"/>
          </w:tcPr>
          <w:p w:rsidR="005F4676" w:rsidRPr="008447E9" w:rsidRDefault="005F4676" w:rsidP="009F214E">
            <w:pPr>
              <w:jc w:val="center"/>
              <w:rPr>
                <w:rFonts w:eastAsia="Times New Roman"/>
                <w:bCs/>
              </w:rPr>
            </w:pPr>
            <w:r w:rsidRPr="008447E9">
              <w:rPr>
                <w:rFonts w:eastAsia="Times New Roman"/>
                <w:bCs/>
              </w:rPr>
              <w:t>1,2,3,4,5</w:t>
            </w:r>
          </w:p>
        </w:tc>
      </w:tr>
    </w:tbl>
    <w:p w:rsidR="008C3695" w:rsidRDefault="008C3695" w:rsidP="00506749">
      <w:pPr>
        <w:jc w:val="both"/>
        <w:rPr>
          <w:rFonts w:eastAsia="Times New Roman"/>
          <w:b/>
        </w:rPr>
      </w:pPr>
    </w:p>
    <w:sectPr w:rsidR="008C3695" w:rsidSect="005F4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75D" w:rsidRDefault="002D575D">
      <w:r>
        <w:separator/>
      </w:r>
    </w:p>
  </w:endnote>
  <w:endnote w:type="continuationSeparator" w:id="0">
    <w:p w:rsidR="002D575D" w:rsidRDefault="002D5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 w:rsidP="00B30713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75D" w:rsidRDefault="002D575D">
      <w:r>
        <w:separator/>
      </w:r>
    </w:p>
  </w:footnote>
  <w:footnote w:type="continuationSeparator" w:id="0">
    <w:p w:rsidR="002D575D" w:rsidRDefault="002D5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1142E"/>
    <w:multiLevelType w:val="multilevel"/>
    <w:tmpl w:val="B196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C91F5F"/>
    <w:multiLevelType w:val="multilevel"/>
    <w:tmpl w:val="85C08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C6030"/>
    <w:multiLevelType w:val="multilevel"/>
    <w:tmpl w:val="C6786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8C276D"/>
    <w:multiLevelType w:val="multilevel"/>
    <w:tmpl w:val="690A3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4E6873"/>
    <w:multiLevelType w:val="multilevel"/>
    <w:tmpl w:val="8E887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0869C7"/>
    <w:multiLevelType w:val="multilevel"/>
    <w:tmpl w:val="7F0C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904E3E"/>
    <w:multiLevelType w:val="multilevel"/>
    <w:tmpl w:val="CDE8E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EA1E63"/>
    <w:multiLevelType w:val="multilevel"/>
    <w:tmpl w:val="12D2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8E13ED"/>
    <w:multiLevelType w:val="multilevel"/>
    <w:tmpl w:val="5790B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6E7660"/>
    <w:multiLevelType w:val="multilevel"/>
    <w:tmpl w:val="205CA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8"/>
  </w:num>
  <w:num w:numId="5">
    <w:abstractNumId w:val="3"/>
  </w:num>
  <w:num w:numId="6">
    <w:abstractNumId w:val="4"/>
  </w:num>
  <w:num w:numId="7">
    <w:abstractNumId w:val="9"/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22FC5"/>
    <w:rsid w:val="00023A95"/>
    <w:rsid w:val="00024181"/>
    <w:rsid w:val="00041F75"/>
    <w:rsid w:val="00066412"/>
    <w:rsid w:val="0007011B"/>
    <w:rsid w:val="000904A5"/>
    <w:rsid w:val="000F4065"/>
    <w:rsid w:val="001202A4"/>
    <w:rsid w:val="001A2202"/>
    <w:rsid w:val="001A237B"/>
    <w:rsid w:val="001A504F"/>
    <w:rsid w:val="002425F6"/>
    <w:rsid w:val="00256DC8"/>
    <w:rsid w:val="00260BCA"/>
    <w:rsid w:val="00263401"/>
    <w:rsid w:val="0028290E"/>
    <w:rsid w:val="002D575D"/>
    <w:rsid w:val="002E2A7B"/>
    <w:rsid w:val="002F2074"/>
    <w:rsid w:val="002F21A6"/>
    <w:rsid w:val="00357697"/>
    <w:rsid w:val="00387239"/>
    <w:rsid w:val="00420002"/>
    <w:rsid w:val="00461699"/>
    <w:rsid w:val="005027AF"/>
    <w:rsid w:val="00506749"/>
    <w:rsid w:val="00541FFC"/>
    <w:rsid w:val="00574D08"/>
    <w:rsid w:val="00582E3E"/>
    <w:rsid w:val="005B2B49"/>
    <w:rsid w:val="005F4676"/>
    <w:rsid w:val="005F58CC"/>
    <w:rsid w:val="00612921"/>
    <w:rsid w:val="006402C2"/>
    <w:rsid w:val="006A27B2"/>
    <w:rsid w:val="007202B3"/>
    <w:rsid w:val="0072686F"/>
    <w:rsid w:val="007631E0"/>
    <w:rsid w:val="007A3627"/>
    <w:rsid w:val="007C02EB"/>
    <w:rsid w:val="007C3595"/>
    <w:rsid w:val="007C5EF3"/>
    <w:rsid w:val="007D4622"/>
    <w:rsid w:val="00842F25"/>
    <w:rsid w:val="00853C2E"/>
    <w:rsid w:val="00896F04"/>
    <w:rsid w:val="008C1824"/>
    <w:rsid w:val="008C3695"/>
    <w:rsid w:val="0090710A"/>
    <w:rsid w:val="009133EF"/>
    <w:rsid w:val="00932507"/>
    <w:rsid w:val="00974AD3"/>
    <w:rsid w:val="00994D06"/>
    <w:rsid w:val="00A605B0"/>
    <w:rsid w:val="00A71CC5"/>
    <w:rsid w:val="00A76F5B"/>
    <w:rsid w:val="00AB05D4"/>
    <w:rsid w:val="00AD1D69"/>
    <w:rsid w:val="00AF39C0"/>
    <w:rsid w:val="00B109C8"/>
    <w:rsid w:val="00B30713"/>
    <w:rsid w:val="00B37439"/>
    <w:rsid w:val="00B44C33"/>
    <w:rsid w:val="00B55097"/>
    <w:rsid w:val="00C07BBC"/>
    <w:rsid w:val="00C2731B"/>
    <w:rsid w:val="00C46D62"/>
    <w:rsid w:val="00CD09C0"/>
    <w:rsid w:val="00CF0C05"/>
    <w:rsid w:val="00D30B72"/>
    <w:rsid w:val="00D377CC"/>
    <w:rsid w:val="00D50B43"/>
    <w:rsid w:val="00D6473F"/>
    <w:rsid w:val="00E07D67"/>
    <w:rsid w:val="00E264B7"/>
    <w:rsid w:val="00E45A51"/>
    <w:rsid w:val="00E63801"/>
    <w:rsid w:val="00EE0CFF"/>
    <w:rsid w:val="00EF45D7"/>
    <w:rsid w:val="00F22F1C"/>
    <w:rsid w:val="00F762BF"/>
    <w:rsid w:val="00F9034D"/>
    <w:rsid w:val="00FB7485"/>
    <w:rsid w:val="00FF7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94F5C"/>
  <w15:docId w15:val="{321328C2-B6E4-49B3-A486-DABAB5341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169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link w:val="a8"/>
    <w:uiPriority w:val="99"/>
    <w:unhideWhenUsed/>
    <w:rsid w:val="00CF0C05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F0C0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F0C0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1">
    <w:name w:val="header"/>
    <w:basedOn w:val="a"/>
    <w:link w:val="af2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6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  <w:style w:type="character" w:customStyle="1" w:styleId="60">
    <w:name w:val="Заголовок 6 Знак"/>
    <w:basedOn w:val="a0"/>
    <w:link w:val="6"/>
    <w:uiPriority w:val="9"/>
    <w:semiHidden/>
    <w:rsid w:val="00461699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eastAsia="ru-RU"/>
    </w:rPr>
  </w:style>
  <w:style w:type="character" w:customStyle="1" w:styleId="a8">
    <w:name w:val="Обычный (веб) Знак"/>
    <w:link w:val="a7"/>
    <w:uiPriority w:val="99"/>
    <w:locked/>
    <w:rsid w:val="005F4676"/>
    <w:rPr>
      <w:rFonts w:ascii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1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48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15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4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15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413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322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5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03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124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62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1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448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3E841-F81D-4FB0-B547-315D0DE08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6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A-84</cp:lastModifiedBy>
  <cp:revision>48</cp:revision>
  <cp:lastPrinted>2025-12-07T07:17:00Z</cp:lastPrinted>
  <dcterms:created xsi:type="dcterms:W3CDTF">2024-11-21T07:14:00Z</dcterms:created>
  <dcterms:modified xsi:type="dcterms:W3CDTF">2026-05-14T12:34:00Z</dcterms:modified>
</cp:coreProperties>
</file>